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51" w:rsidRDefault="00690A51" w:rsidP="00690A51">
      <w:pPr>
        <w:pStyle w:val="Style2"/>
        <w:widowControl/>
        <w:spacing w:before="1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ГРАФИК</w:t>
      </w:r>
      <w:r>
        <w:rPr>
          <w:rFonts w:ascii="Bookman Old Style" w:hAnsi="Bookman Old Style"/>
          <w:b/>
        </w:rPr>
        <w:t xml:space="preserve"> ЗА ДЕЙНОСТТА</w:t>
      </w:r>
      <w:r w:rsidRPr="00271FD5">
        <w:rPr>
          <w:rFonts w:ascii="Bookman Old Style" w:hAnsi="Bookman Old Style"/>
          <w:b/>
        </w:rPr>
        <w:t xml:space="preserve"> НА НЧ „НАПРЕДЪК - 1884</w:t>
      </w:r>
      <w:r>
        <w:rPr>
          <w:rFonts w:ascii="Bookman Old Style" w:hAnsi="Bookman Old Style"/>
          <w:b/>
        </w:rPr>
        <w:t xml:space="preserve">”, с. КЕРЕКА </w:t>
      </w:r>
    </w:p>
    <w:p w:rsidR="00690A51" w:rsidRDefault="00690A51" w:rsidP="00690A51">
      <w:pPr>
        <w:pStyle w:val="Style2"/>
        <w:widowControl/>
        <w:spacing w:before="19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690A51" w:rsidRPr="00271FD5" w:rsidRDefault="00690A51" w:rsidP="00690A51">
      <w:pPr>
        <w:pStyle w:val="Style2"/>
        <w:widowControl/>
        <w:spacing w:before="1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ПРЕЗ </w:t>
      </w:r>
      <w:r w:rsidRPr="00271FD5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 xml:space="preserve">21 </w:t>
      </w:r>
      <w:r w:rsidRPr="00271FD5">
        <w:rPr>
          <w:rFonts w:ascii="Bookman Old Style" w:hAnsi="Bookman Old Style"/>
          <w:b/>
        </w:rPr>
        <w:t>г.</w:t>
      </w:r>
    </w:p>
    <w:tbl>
      <w:tblPr>
        <w:tblpPr w:leftFromText="180" w:rightFromText="180" w:vertAnchor="page" w:horzAnchor="margin" w:tblpXSpec="center" w:tblpY="232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318"/>
        <w:gridCol w:w="1664"/>
        <w:gridCol w:w="1767"/>
        <w:gridCol w:w="3915"/>
      </w:tblGrid>
      <w:tr w:rsidR="00690A51" w:rsidRPr="00271FD5" w:rsidTr="00014252">
        <w:trPr>
          <w:trHeight w:val="800"/>
        </w:trPr>
        <w:tc>
          <w:tcPr>
            <w:tcW w:w="1496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Месец</w:t>
            </w:r>
          </w:p>
        </w:tc>
        <w:tc>
          <w:tcPr>
            <w:tcW w:w="2318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Културна проява</w:t>
            </w:r>
          </w:p>
        </w:tc>
        <w:tc>
          <w:tcPr>
            <w:tcW w:w="1664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Кратко описание на проявата</w:t>
            </w:r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Място на провеждане</w:t>
            </w:r>
          </w:p>
        </w:tc>
        <w:tc>
          <w:tcPr>
            <w:tcW w:w="3915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Организатор,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</w:rPr>
              <w:t>т</w:t>
            </w: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елефони за контакт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</w:rPr>
              <w:t>Я</w:t>
            </w: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нуари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01.</w:t>
            </w:r>
            <w:proofErr w:type="gram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01.-</w:t>
            </w:r>
            <w:proofErr w:type="gram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Посрещане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Новата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година,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хоро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сурваки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;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31.</w:t>
            </w:r>
            <w:proofErr w:type="gram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12.-</w:t>
            </w:r>
            <w:proofErr w:type="gram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01.01. –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тържество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по случай Нова година/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посрещане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Нова година.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Хоро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центъра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00:00часа. 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Занятаията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клуба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ще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продължат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през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2021г., след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прекъсване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през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2020г. /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Разучаване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площада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0899 76 46 44, 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  <w:hyperlink r:id="rId8" w:history="1">
              <w:r w:rsidRPr="003459CC">
                <w:rPr>
                  <w:rStyle w:val="Hyperlink"/>
                  <w:rFonts w:ascii="Bookman Old Style" w:hAnsi="Bookman Old Style" w:cs="Verdana"/>
                  <w:b/>
                  <w:color w:val="auto"/>
                  <w:sz w:val="16"/>
                  <w:szCs w:val="16"/>
                  <w:lang w:val="en-US"/>
                </w:rPr>
                <w:t>napredak1884@gmail.com</w:t>
              </w:r>
            </w:hyperlink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0899 76 46 44, 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</w:rPr>
              <w:t>Февруари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13.02. -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Три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фон зарезан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изява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Традижионна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реща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жители</w:t>
            </w:r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гости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музикална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Изява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тържество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по случай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Отбелязване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националния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РБ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Осми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март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беседи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Април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Великденски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празници</w:t>
            </w:r>
            <w:proofErr w:type="spellEnd"/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Откриване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библиотека</w:t>
            </w:r>
            <w:proofErr w:type="gram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</w:t>
            </w:r>
          </w:p>
          <w:p w:rsidR="00690A51" w:rsidRPr="003459C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3459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Доброволни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дейности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свързани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с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облагородяване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двор.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Празнични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жители</w:t>
            </w:r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гости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Облагородяване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поддръжка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двор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детска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площадка.  </w:t>
            </w:r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A020EB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lastRenderedPageBreak/>
              <w:t>Май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-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Юни</w:t>
            </w:r>
            <w:proofErr w:type="spellEnd"/>
          </w:p>
          <w:p w:rsidR="00690A51" w:rsidRPr="00094D8C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Празник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;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Честване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5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години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от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регистрацията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НЧ «Напредък-1884»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Велосъстезание</w:t>
            </w:r>
            <w:proofErr w:type="spellEnd"/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 </w:t>
            </w: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Събор</w:t>
            </w:r>
            <w:proofErr w:type="spellEnd"/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Организиране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велосъстезание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Целта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е да стане ежегодно.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Занятия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открито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при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подходящи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метеорологични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условия.</w:t>
            </w:r>
          </w:p>
        </w:tc>
        <w:tc>
          <w:tcPr>
            <w:tcW w:w="1767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Мероприятия</w:t>
            </w:r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та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ще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се </w:t>
            </w: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проведат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читалищния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салон</w:t>
            </w:r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и двор,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площада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.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Начало –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площада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село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Керека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.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или двор 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  <w:p w:rsidR="00690A51" w:rsidRPr="009049ED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Юли</w:t>
            </w:r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«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Младите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кереков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ци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Доброволно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почистване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двор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,</w:t>
            </w:r>
          </w:p>
        </w:tc>
        <w:tc>
          <w:tcPr>
            <w:tcW w:w="1664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Традиционна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за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керековци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; В зависимости от интереса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може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да се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проведе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през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юли и/или август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месец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Малък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салон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0888 76 46 44,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Август </w:t>
            </w:r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Вечеринка за малки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големи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;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Лятно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кино;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Беседа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вечеря,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сградааа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/двор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Септември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Съединението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РБ;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Мерптиятие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новосъздадената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библиотека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Беседа,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Представяне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книга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рецитал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моноспектакъл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rPr>
          <w:trHeight w:val="530"/>
        </w:trPr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Октомври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организирана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от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чужденци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жители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Музикална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деня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народните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будители</w:t>
            </w:r>
            <w:proofErr w:type="spellEnd"/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Мерптиятие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новосъздадената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библиотека</w:t>
            </w: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690A51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Представяне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книга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рецитал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моноспектакъл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690A51" w:rsidRPr="004E789A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690A51" w:rsidRPr="00271FD5" w:rsidTr="00014252">
        <w:tc>
          <w:tcPr>
            <w:tcW w:w="1496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Декември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Коледна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/или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Новогодишна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67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690A51" w:rsidRPr="00271FD5" w:rsidRDefault="00690A51" w:rsidP="00014252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</w:tbl>
    <w:p w:rsidR="00690A51" w:rsidRPr="00271FD5" w:rsidRDefault="00690A51" w:rsidP="00690A51">
      <w:pPr>
        <w:rPr>
          <w:rFonts w:ascii="Bookman Old Style" w:hAnsi="Bookman Old Style"/>
          <w:b/>
          <w:sz w:val="28"/>
          <w:szCs w:val="28"/>
        </w:rPr>
      </w:pPr>
    </w:p>
    <w:p w:rsidR="004E789A" w:rsidRDefault="004E789A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Pr="00BA0970" w:rsidRDefault="004F5AD5" w:rsidP="004F5AD5">
      <w:pPr>
        <w:spacing w:before="100" w:after="100" w:line="270" w:lineRule="auto"/>
        <w:ind w:left="4320"/>
        <w:rPr>
          <w:rFonts w:ascii="Bookman Old Style" w:hAnsi="Bookman Old Style"/>
          <w:b/>
          <w:sz w:val="32"/>
          <w:szCs w:val="22"/>
          <w:shd w:val="clear" w:color="auto" w:fill="FFFFFF"/>
          <w:lang w:val="en-US" w:eastAsia="en-US"/>
        </w:rPr>
      </w:pPr>
      <w:r>
        <w:rPr>
          <w:rFonts w:ascii="Bookman Old Style" w:hAnsi="Bookman Old Style"/>
          <w:i/>
          <w:szCs w:val="22"/>
          <w:shd w:val="clear" w:color="auto" w:fill="FFFFFF"/>
          <w:lang w:eastAsia="en-US"/>
        </w:rPr>
        <w:t>Изготвил</w:t>
      </w:r>
      <w:r w:rsidRPr="00BA0970">
        <w:rPr>
          <w:rFonts w:ascii="Bookman Old Style" w:hAnsi="Bookman Old Style"/>
          <w:szCs w:val="22"/>
          <w:shd w:val="clear" w:color="auto" w:fill="FFFFFF"/>
          <w:lang w:val="en-US" w:eastAsia="en-US"/>
        </w:rPr>
        <w:t>:</w:t>
      </w:r>
      <w:r w:rsidRPr="00BA0970">
        <w:rPr>
          <w:rFonts w:ascii="Bookman Old Style" w:hAnsi="Bookman Old Style"/>
          <w:szCs w:val="22"/>
          <w:shd w:val="clear" w:color="auto" w:fill="FFFFFF"/>
          <w:lang w:eastAsia="en-US"/>
        </w:rPr>
        <w:t>.......................................</w:t>
      </w:r>
      <w:r w:rsidRPr="00BA0970">
        <w:rPr>
          <w:rFonts w:ascii="Bookman Old Style" w:hAnsi="Bookman Old Style"/>
          <w:szCs w:val="22"/>
          <w:shd w:val="clear" w:color="auto" w:fill="FFFFFF"/>
          <w:lang w:val="en-US" w:eastAsia="en-US"/>
        </w:rPr>
        <w:t xml:space="preserve"> </w:t>
      </w:r>
      <w:r w:rsidRPr="00BA0970">
        <w:rPr>
          <w:rFonts w:ascii="Bookman Old Style" w:hAnsi="Bookman Old Style"/>
          <w:b/>
          <w:szCs w:val="22"/>
          <w:shd w:val="clear" w:color="auto" w:fill="FFFFFF"/>
          <w:lang w:val="en-US" w:eastAsia="en-US"/>
        </w:rPr>
        <w:t xml:space="preserve"> </w:t>
      </w:r>
    </w:p>
    <w:p w:rsidR="004F5AD5" w:rsidRPr="00BA0970" w:rsidRDefault="004F5AD5" w:rsidP="004F5AD5">
      <w:pPr>
        <w:tabs>
          <w:tab w:val="left" w:pos="5760"/>
        </w:tabs>
        <w:spacing w:after="160" w:line="259" w:lineRule="auto"/>
        <w:ind w:left="4320"/>
        <w:rPr>
          <w:rFonts w:ascii="Bookman Old Style" w:hAnsi="Bookman Old Style"/>
          <w:szCs w:val="22"/>
          <w:lang w:val="en-US" w:eastAsia="en-US"/>
        </w:rPr>
      </w:pPr>
      <w:r w:rsidRPr="00BA0970">
        <w:rPr>
          <w:rFonts w:ascii="Bookman Old Style" w:hAnsi="Bookman Old Style"/>
          <w:szCs w:val="22"/>
          <w:lang w:eastAsia="en-US"/>
        </w:rPr>
        <w:t xml:space="preserve">                                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Невена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Николова</w:t>
      </w:r>
      <w:proofErr w:type="spellEnd"/>
    </w:p>
    <w:p w:rsidR="004F5AD5" w:rsidRPr="00BA0970" w:rsidRDefault="004F5AD5" w:rsidP="004F5AD5">
      <w:pPr>
        <w:tabs>
          <w:tab w:val="left" w:pos="5760"/>
        </w:tabs>
        <w:spacing w:after="160" w:line="259" w:lineRule="auto"/>
        <w:ind w:left="4320"/>
        <w:rPr>
          <w:rFonts w:ascii="Bookman Old Style" w:hAnsi="Bookman Old Style"/>
          <w:szCs w:val="22"/>
          <w:lang w:val="en-US" w:eastAsia="en-US"/>
        </w:rPr>
      </w:pPr>
      <w:r w:rsidRPr="00BA0970">
        <w:rPr>
          <w:rFonts w:ascii="Bookman Old Style" w:hAnsi="Bookman Old Style"/>
          <w:szCs w:val="22"/>
          <w:lang w:val="en-US" w:eastAsia="en-US"/>
        </w:rPr>
        <w:t xml:space="preserve">                                                      </w:t>
      </w:r>
      <w:r w:rsidRPr="00BA0970">
        <w:rPr>
          <w:rFonts w:ascii="Bookman Old Style" w:hAnsi="Bookman Old Style"/>
          <w:szCs w:val="22"/>
          <w:lang w:eastAsia="en-US"/>
        </w:rPr>
        <w:t xml:space="preserve">            </w:t>
      </w:r>
      <w:r w:rsidRPr="00BA0970">
        <w:rPr>
          <w:rFonts w:ascii="Bookman Old Style" w:hAnsi="Bookman Old Style"/>
          <w:szCs w:val="22"/>
          <w:lang w:val="en-US" w:eastAsia="en-US"/>
        </w:rPr>
        <w:t xml:space="preserve">     /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председател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НЧ "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Напредък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- 1884", с.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Керека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>/</w:t>
      </w:r>
    </w:p>
    <w:p w:rsidR="004F5AD5" w:rsidRPr="00271F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sectPr w:rsidR="004F5AD5" w:rsidRPr="00271FD5" w:rsidSect="00387B31">
      <w:footerReference w:type="default" r:id="rId9"/>
      <w:pgSz w:w="12240" w:h="15840"/>
      <w:pgMar w:top="5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65" w:rsidRDefault="003F4565" w:rsidP="00433F7E">
      <w:r>
        <w:separator/>
      </w:r>
    </w:p>
  </w:endnote>
  <w:endnote w:type="continuationSeparator" w:id="0">
    <w:p w:rsidR="003F4565" w:rsidRDefault="003F4565" w:rsidP="004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32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F7E" w:rsidRDefault="00433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F7E" w:rsidRDefault="0043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65" w:rsidRDefault="003F4565" w:rsidP="00433F7E">
      <w:r>
        <w:separator/>
      </w:r>
    </w:p>
  </w:footnote>
  <w:footnote w:type="continuationSeparator" w:id="0">
    <w:p w:rsidR="003F4565" w:rsidRDefault="003F4565" w:rsidP="0043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5EFD"/>
    <w:multiLevelType w:val="hybridMultilevel"/>
    <w:tmpl w:val="8A9296DA"/>
    <w:lvl w:ilvl="0" w:tplc="401A7B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B3"/>
    <w:rsid w:val="000447E8"/>
    <w:rsid w:val="00053FEE"/>
    <w:rsid w:val="00080313"/>
    <w:rsid w:val="00094783"/>
    <w:rsid w:val="00094D8C"/>
    <w:rsid w:val="0009753A"/>
    <w:rsid w:val="001477F7"/>
    <w:rsid w:val="0016499C"/>
    <w:rsid w:val="001E7370"/>
    <w:rsid w:val="00271FD5"/>
    <w:rsid w:val="002D2FCD"/>
    <w:rsid w:val="0034041C"/>
    <w:rsid w:val="00387B31"/>
    <w:rsid w:val="003F4565"/>
    <w:rsid w:val="004068E0"/>
    <w:rsid w:val="00406DB6"/>
    <w:rsid w:val="00433F7E"/>
    <w:rsid w:val="004E789A"/>
    <w:rsid w:val="004F5AD5"/>
    <w:rsid w:val="00572769"/>
    <w:rsid w:val="005E6BB0"/>
    <w:rsid w:val="005F27CC"/>
    <w:rsid w:val="006470E9"/>
    <w:rsid w:val="00690A51"/>
    <w:rsid w:val="006E23A2"/>
    <w:rsid w:val="00757CB1"/>
    <w:rsid w:val="00770FF8"/>
    <w:rsid w:val="007C4ACA"/>
    <w:rsid w:val="009049ED"/>
    <w:rsid w:val="00975A7D"/>
    <w:rsid w:val="009F4114"/>
    <w:rsid w:val="00A020EB"/>
    <w:rsid w:val="00A76CE8"/>
    <w:rsid w:val="00B05CB3"/>
    <w:rsid w:val="00B17D28"/>
    <w:rsid w:val="00BA0970"/>
    <w:rsid w:val="00BA70F6"/>
    <w:rsid w:val="00BA7401"/>
    <w:rsid w:val="00C338CD"/>
    <w:rsid w:val="00C5594F"/>
    <w:rsid w:val="00D16FAB"/>
    <w:rsid w:val="00D72917"/>
    <w:rsid w:val="00EB0112"/>
    <w:rsid w:val="00ED0F76"/>
    <w:rsid w:val="00ED5DA3"/>
    <w:rsid w:val="00F714AF"/>
    <w:rsid w:val="00FB3F11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5530"/>
  <w15:chartTrackingRefBased/>
  <w15:docId w15:val="{7C8BF276-DAF4-48BD-9368-4091B6A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E789A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BA70F6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A7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7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7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90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redak18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42EF-D0D0-48EA-8FED-FB70A319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2020-03-11T14:26:00Z</dcterms:created>
  <dcterms:modified xsi:type="dcterms:W3CDTF">2021-03-14T08:27:00Z</dcterms:modified>
  <cp:contentStatus/>
</cp:coreProperties>
</file>